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45" w:rsidRDefault="00682D45" w:rsidP="00682D45"/>
    <w:p w:rsidR="00682D45" w:rsidRDefault="00682D45" w:rsidP="00682D45">
      <w:pPr>
        <w:rPr>
          <w:rFonts w:ascii="Arial" w:hAnsi="Arial" w:cs="Arial"/>
          <w:color w:val="000000"/>
        </w:rPr>
      </w:pPr>
    </w:p>
    <w:p w:rsidR="00682D45" w:rsidRDefault="00682D45" w:rsidP="00682D45">
      <w:pPr>
        <w:spacing w:before="200"/>
        <w:jc w:val="center"/>
        <w:rPr>
          <w:rFonts w:ascii="Academy" w:hAnsi="Academy"/>
          <w:b/>
          <w:spacing w:val="20"/>
          <w:sz w:val="48"/>
        </w:rPr>
      </w:pPr>
      <w:r>
        <w:rPr>
          <w:rFonts w:ascii="Academy" w:hAnsi="Academy"/>
          <w:b/>
          <w:spacing w:val="30"/>
          <w:sz w:val="48"/>
        </w:rPr>
        <w:t>ЗАКОН</w:t>
      </w:r>
    </w:p>
    <w:p w:rsidR="00682D45" w:rsidRDefault="00682D45" w:rsidP="00682D45">
      <w:pPr>
        <w:pStyle w:val="a6"/>
        <w:framePr w:hSpace="0" w:wrap="auto" w:vAnchor="margin" w:hAnchor="text" w:xAlign="left" w:yAlign="inline"/>
      </w:pPr>
      <w:r>
        <w:t>САРАТОВСКОЙ ОБЛАСТИ</w:t>
      </w:r>
    </w:p>
    <w:p w:rsidR="00682D45" w:rsidRDefault="00682D45" w:rsidP="00682D45">
      <w:pPr>
        <w:pStyle w:val="a5"/>
        <w:spacing w:after="360"/>
      </w:pPr>
      <w:r>
        <w:rPr>
          <w:noProof/>
        </w:rPr>
        <w:drawing>
          <wp:anchor distT="0" distB="0" distL="114300" distR="114300" simplePos="0" relativeHeight="251660288" behindDoc="0" locked="1" layoutInCell="0" allowOverlap="1">
            <wp:simplePos x="0" y="0"/>
            <wp:positionH relativeFrom="margin">
              <wp:align>center</wp:align>
            </wp:positionH>
            <wp:positionV relativeFrom="page">
              <wp:posOffset>285750</wp:posOffset>
            </wp:positionV>
            <wp:extent cx="400050" cy="7239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D45" w:rsidRDefault="00682D45" w:rsidP="00682D45">
      <w:pPr>
        <w:pStyle w:val="a4"/>
      </w:pPr>
      <w:r>
        <w:t>принят Саратовской областной Думой</w:t>
      </w:r>
      <w:r>
        <w:tab/>
      </w:r>
      <w:r>
        <w:tab/>
        <w:t xml:space="preserve">             28 ноября 201</w:t>
      </w:r>
      <w:r w:rsidRPr="00C33DC5">
        <w:t>2</w:t>
      </w:r>
      <w:r>
        <w:t xml:space="preserve"> года</w:t>
      </w:r>
    </w:p>
    <w:p w:rsidR="00682D45" w:rsidRDefault="00682D45" w:rsidP="00682D45">
      <w:pPr>
        <w:pStyle w:val="a5"/>
      </w:pPr>
      <w:r w:rsidRPr="00D76B3D">
        <w:t>О внесении изменени</w:t>
      </w:r>
      <w:r>
        <w:t>й</w:t>
      </w:r>
      <w:r w:rsidRPr="00D76B3D">
        <w:t xml:space="preserve"> в стать</w:t>
      </w:r>
      <w:r>
        <w:t>и</w:t>
      </w:r>
      <w:r w:rsidRPr="00D76B3D">
        <w:t xml:space="preserve"> 1</w:t>
      </w:r>
      <w:r>
        <w:t xml:space="preserve"> и 2</w:t>
      </w:r>
      <w:r w:rsidRPr="00D76B3D">
        <w:t xml:space="preserve"> Закона Саратовской области</w:t>
      </w:r>
      <w:r w:rsidRPr="00D76B3D">
        <w:rPr>
          <w:rFonts w:ascii="Arial" w:hAnsi="Arial" w:cs="Arial"/>
        </w:rPr>
        <w:t xml:space="preserve"> </w:t>
      </w:r>
      <w:r w:rsidRPr="00D76B3D">
        <w:t xml:space="preserve">«О ветеранах труда </w:t>
      </w:r>
      <w:r>
        <w:t xml:space="preserve"> </w:t>
      </w:r>
      <w:r w:rsidRPr="00D76B3D">
        <w:t>Саратовской области</w:t>
      </w:r>
      <w:r>
        <w:t>»</w:t>
      </w:r>
    </w:p>
    <w:p w:rsidR="00682D45" w:rsidRPr="00D76B3D" w:rsidRDefault="00682D45" w:rsidP="00682D45">
      <w:pPr>
        <w:widowControl w:val="0"/>
        <w:spacing w:line="264" w:lineRule="auto"/>
        <w:ind w:firstLine="720"/>
        <w:jc w:val="both"/>
        <w:rPr>
          <w:b/>
          <w:i/>
          <w:sz w:val="28"/>
          <w:szCs w:val="28"/>
        </w:rPr>
      </w:pPr>
      <w:r w:rsidRPr="00D76B3D">
        <w:rPr>
          <w:b/>
          <w:i/>
          <w:sz w:val="28"/>
          <w:szCs w:val="28"/>
        </w:rPr>
        <w:t>Статья 1</w:t>
      </w:r>
    </w:p>
    <w:p w:rsidR="00682D45" w:rsidRDefault="00682D45" w:rsidP="00682D45">
      <w:pPr>
        <w:pStyle w:val="a3"/>
        <w:spacing w:line="264" w:lineRule="auto"/>
      </w:pPr>
      <w:bookmarkStart w:id="0" w:name="sub_11"/>
      <w:r w:rsidRPr="00D76B3D">
        <w:t xml:space="preserve">Внести в </w:t>
      </w:r>
      <w:bookmarkStart w:id="1" w:name="sub_12"/>
      <w:bookmarkEnd w:id="0"/>
      <w:r w:rsidRPr="00D76B3D">
        <w:t xml:space="preserve">Закон Саратовской области от 9 ноября 2007 года </w:t>
      </w:r>
      <w:r>
        <w:t xml:space="preserve">              </w:t>
      </w:r>
      <w:r w:rsidRPr="00D76B3D">
        <w:t xml:space="preserve">№ 241-ЗСО «О ветеранах труда Саратовской области» (с изменениями от 26 ноября 2009 года № 173-ЗСО, 3 июля 2012 года № 107-ЗСО) </w:t>
      </w:r>
      <w:r>
        <w:t xml:space="preserve">следующие </w:t>
      </w:r>
      <w:r w:rsidRPr="00D76B3D">
        <w:t>изменени</w:t>
      </w:r>
      <w:r>
        <w:t>я:</w:t>
      </w:r>
    </w:p>
    <w:p w:rsidR="00682D45" w:rsidRPr="00D76B3D" w:rsidRDefault="00682D45" w:rsidP="00682D45">
      <w:pPr>
        <w:pStyle w:val="a3"/>
        <w:spacing w:line="264" w:lineRule="auto"/>
      </w:pPr>
      <w:r>
        <w:t xml:space="preserve">1) статью 1 </w:t>
      </w:r>
      <w:r w:rsidRPr="00D76B3D">
        <w:t>из</w:t>
      </w:r>
      <w:r>
        <w:t>ложить</w:t>
      </w:r>
      <w:r w:rsidRPr="00D76B3D">
        <w:t xml:space="preserve"> в следующей редакции:</w:t>
      </w:r>
    </w:p>
    <w:p w:rsidR="00682D45" w:rsidRPr="00D76B3D" w:rsidRDefault="00682D45" w:rsidP="00682D45">
      <w:pPr>
        <w:pStyle w:val="a3"/>
        <w:spacing w:line="264" w:lineRule="auto"/>
      </w:pPr>
      <w:r w:rsidRPr="00D76B3D">
        <w:t>«</w:t>
      </w:r>
      <w:r w:rsidRPr="00D76B3D">
        <w:rPr>
          <w:b/>
          <w:i/>
        </w:rPr>
        <w:t>Статья 1</w:t>
      </w:r>
    </w:p>
    <w:p w:rsidR="00682D45" w:rsidRDefault="00682D45" w:rsidP="00682D45">
      <w:pPr>
        <w:pStyle w:val="a3"/>
        <w:spacing w:line="264" w:lineRule="auto"/>
      </w:pPr>
      <w:r w:rsidRPr="00D76B3D">
        <w:t>Звание «Ветеран труда Саратовской области» присваивается гражд</w:t>
      </w:r>
      <w:r w:rsidRPr="00D76B3D">
        <w:t>а</w:t>
      </w:r>
      <w:r w:rsidRPr="00D76B3D">
        <w:t>нам, проживающим на территории Саратовской области, награжденным Почетным знаком Губернатора Саратовской области</w:t>
      </w:r>
      <w:r>
        <w:t>,</w:t>
      </w:r>
      <w:r w:rsidRPr="00D76B3D">
        <w:t xml:space="preserve"> или Почетным зн</w:t>
      </w:r>
      <w:r w:rsidRPr="00D76B3D">
        <w:t>а</w:t>
      </w:r>
      <w:r w:rsidRPr="00D76B3D">
        <w:t>ком Губернатора Саратовской области «За достойное воспитание детей», или Почетной грамотой Губернатора Саратовской области, или Почетной грамотой Саратовской областной Думы и имеющим стаж работы (службы) не менее 35 лет для женщин и не менее 40 лет для мужчин, из которых не менее 20 лет</w:t>
      </w:r>
      <w:r>
        <w:t xml:space="preserve"> – стаж работы (службы)</w:t>
      </w:r>
      <w:r w:rsidRPr="00D76B3D">
        <w:t xml:space="preserve"> в Саратовской области, достигшим возраста 55 лет и 60 лет со</w:t>
      </w:r>
      <w:r>
        <w:t>ответственно.»;</w:t>
      </w:r>
    </w:p>
    <w:p w:rsidR="00682D45" w:rsidRPr="009041A3" w:rsidRDefault="00682D45" w:rsidP="00682D45">
      <w:pPr>
        <w:pStyle w:val="a3"/>
        <w:spacing w:line="264" w:lineRule="auto"/>
        <w:rPr>
          <w:szCs w:val="28"/>
        </w:rPr>
      </w:pPr>
      <w:r>
        <w:t xml:space="preserve">2) абзац первый части 2 статьи </w:t>
      </w:r>
      <w:bookmarkEnd w:id="1"/>
      <w:r w:rsidRPr="009041A3">
        <w:rPr>
          <w:szCs w:val="28"/>
        </w:rPr>
        <w:t xml:space="preserve">2 после слов «стаж работы (службы)» дополнить словами </w:t>
      </w:r>
      <w:r>
        <w:rPr>
          <w:szCs w:val="28"/>
        </w:rPr>
        <w:t>«</w:t>
      </w:r>
      <w:r w:rsidRPr="009041A3">
        <w:rPr>
          <w:szCs w:val="28"/>
        </w:rPr>
        <w:t>,</w:t>
      </w:r>
      <w:r>
        <w:rPr>
          <w:szCs w:val="28"/>
        </w:rPr>
        <w:t xml:space="preserve"> а также </w:t>
      </w:r>
      <w:r w:rsidRPr="009041A3">
        <w:rPr>
          <w:szCs w:val="28"/>
        </w:rPr>
        <w:t>документы, подтверждающие награждение знаком или грамотой, указанными в статье 1 настоящего Закона».</w:t>
      </w:r>
    </w:p>
    <w:p w:rsidR="00682D45" w:rsidRDefault="00682D45" w:rsidP="00682D45">
      <w:pPr>
        <w:widowControl w:val="0"/>
        <w:spacing w:line="264" w:lineRule="auto"/>
        <w:ind w:firstLine="720"/>
        <w:jc w:val="both"/>
        <w:rPr>
          <w:b/>
          <w:i/>
          <w:sz w:val="28"/>
          <w:szCs w:val="28"/>
        </w:rPr>
      </w:pPr>
    </w:p>
    <w:p w:rsidR="00682D45" w:rsidRPr="00D76B3D" w:rsidRDefault="00682D45" w:rsidP="00682D45">
      <w:pPr>
        <w:widowControl w:val="0"/>
        <w:spacing w:line="264" w:lineRule="auto"/>
        <w:ind w:firstLine="720"/>
        <w:jc w:val="both"/>
        <w:rPr>
          <w:b/>
          <w:i/>
          <w:sz w:val="28"/>
          <w:szCs w:val="28"/>
        </w:rPr>
      </w:pPr>
      <w:r w:rsidRPr="00D76B3D">
        <w:rPr>
          <w:b/>
          <w:i/>
          <w:sz w:val="28"/>
          <w:szCs w:val="28"/>
        </w:rPr>
        <w:t>Статья 2</w:t>
      </w:r>
    </w:p>
    <w:p w:rsidR="00682D45" w:rsidRPr="00D76B3D" w:rsidRDefault="00682D45" w:rsidP="00682D45">
      <w:pPr>
        <w:pStyle w:val="a3"/>
        <w:spacing w:line="264" w:lineRule="auto"/>
      </w:pPr>
      <w:r w:rsidRPr="00D76B3D">
        <w:t xml:space="preserve">1. Настоящий Закон вступает в силу с 1 января 2013 года. </w:t>
      </w:r>
    </w:p>
    <w:p w:rsidR="00682D45" w:rsidRDefault="00682D45" w:rsidP="00682D45">
      <w:pPr>
        <w:pStyle w:val="a3"/>
        <w:spacing w:line="264" w:lineRule="auto"/>
        <w:rPr>
          <w:rFonts w:cs="TimesNewRomanPSMT"/>
        </w:rPr>
      </w:pPr>
    </w:p>
    <w:p w:rsidR="00682D45" w:rsidRDefault="00682D45" w:rsidP="00682D45">
      <w:pPr>
        <w:pStyle w:val="a3"/>
        <w:spacing w:line="264" w:lineRule="auto"/>
        <w:rPr>
          <w:rFonts w:cs="TimesNewRomanPSMT"/>
        </w:rPr>
      </w:pPr>
    </w:p>
    <w:p w:rsidR="00682D45" w:rsidRDefault="00682D45" w:rsidP="00682D45">
      <w:pPr>
        <w:pStyle w:val="a3"/>
        <w:spacing w:line="264" w:lineRule="auto"/>
        <w:rPr>
          <w:rFonts w:cs="TimesNewRomanPSMT"/>
        </w:rPr>
      </w:pPr>
    </w:p>
    <w:p w:rsidR="00682D45" w:rsidRDefault="00682D45" w:rsidP="00682D45">
      <w:pPr>
        <w:pStyle w:val="a3"/>
        <w:spacing w:line="264" w:lineRule="auto"/>
        <w:rPr>
          <w:rFonts w:cs="TimesNewRomanPSMT"/>
        </w:rPr>
      </w:pPr>
    </w:p>
    <w:p w:rsidR="00682D45" w:rsidRDefault="00682D45" w:rsidP="00682D45">
      <w:pPr>
        <w:pStyle w:val="a3"/>
        <w:spacing w:line="264" w:lineRule="auto"/>
        <w:rPr>
          <w:rFonts w:cs="TimesNewRomanPSMT"/>
        </w:rPr>
      </w:pPr>
    </w:p>
    <w:p w:rsidR="00682D45" w:rsidRDefault="00682D45" w:rsidP="00682D45">
      <w:pPr>
        <w:pStyle w:val="a3"/>
        <w:spacing w:line="264" w:lineRule="auto"/>
      </w:pPr>
      <w:r w:rsidRPr="00D76B3D">
        <w:rPr>
          <w:rFonts w:cs="TimesNewRomanPSMT"/>
        </w:rPr>
        <w:t>2. Лица, у которых право на присвоение звания «Ветеран труда Саратовской области» возникло до 1 января 2013 года, сохраняют после 1 я</w:t>
      </w:r>
      <w:r w:rsidRPr="00D76B3D">
        <w:rPr>
          <w:rFonts w:cs="TimesNewRomanPSMT"/>
        </w:rPr>
        <w:t>н</w:t>
      </w:r>
      <w:r w:rsidRPr="00D76B3D">
        <w:rPr>
          <w:rFonts w:cs="TimesNewRomanPSMT"/>
        </w:rPr>
        <w:t>варя 2013 года право на присвоение звания «Ветеран труда Саратовской области» в соответствии со статьей 1 Закона Саратовской области «О вет</w:t>
      </w:r>
      <w:r w:rsidRPr="00D76B3D">
        <w:rPr>
          <w:rFonts w:cs="TimesNewRomanPSMT"/>
        </w:rPr>
        <w:t>е</w:t>
      </w:r>
      <w:r w:rsidRPr="00D76B3D">
        <w:rPr>
          <w:rFonts w:cs="TimesNewRomanPSMT"/>
        </w:rPr>
        <w:t>ранах труда Саратовской области», действовавшей до вступления в силу настоящего Закона.</w:t>
      </w:r>
    </w:p>
    <w:p w:rsidR="00682D45" w:rsidRPr="005D3D82" w:rsidRDefault="00682D45" w:rsidP="00682D45">
      <w:pPr>
        <w:pStyle w:val="a3"/>
        <w:rPr>
          <w:szCs w:val="28"/>
        </w:rPr>
      </w:pPr>
    </w:p>
    <w:p w:rsidR="00682D45" w:rsidRDefault="00682D45" w:rsidP="00682D45">
      <w:pPr>
        <w:pStyle w:val="a3"/>
      </w:pPr>
    </w:p>
    <w:p w:rsidR="00682D45" w:rsidRDefault="00682D45" w:rsidP="00682D45">
      <w:pPr>
        <w:pStyle w:val="a3"/>
        <w:ind w:firstLine="0"/>
        <w:rPr>
          <w:b/>
        </w:rPr>
      </w:pPr>
      <w:r>
        <w:rPr>
          <w:b/>
        </w:rPr>
        <w:t xml:space="preserve">Губернатор </w:t>
      </w:r>
    </w:p>
    <w:p w:rsidR="00682D45" w:rsidRDefault="00682D45" w:rsidP="00682D45">
      <w:pPr>
        <w:pStyle w:val="a3"/>
        <w:ind w:firstLine="0"/>
        <w:rPr>
          <w:b/>
        </w:rPr>
      </w:pPr>
      <w:r>
        <w:rPr>
          <w:b/>
        </w:rPr>
        <w:t>Саратовской области                                                                      В.В.Радаев</w:t>
      </w:r>
    </w:p>
    <w:p w:rsidR="00682D45" w:rsidRDefault="00682D45" w:rsidP="00682D45">
      <w:pPr>
        <w:pStyle w:val="a3"/>
        <w:rPr>
          <w:b/>
        </w:rPr>
      </w:pPr>
    </w:p>
    <w:p w:rsidR="00682D45" w:rsidRDefault="00682D45" w:rsidP="00682D45">
      <w:pPr>
        <w:pStyle w:val="a3"/>
        <w:rPr>
          <w:b/>
        </w:rPr>
      </w:pPr>
    </w:p>
    <w:p w:rsidR="00682D45" w:rsidRDefault="00682D45" w:rsidP="00682D45">
      <w:pPr>
        <w:pStyle w:val="a3"/>
        <w:ind w:firstLine="0"/>
      </w:pPr>
      <w:r>
        <w:t>г.Саратов</w:t>
      </w:r>
    </w:p>
    <w:p w:rsidR="00682D45" w:rsidRDefault="00682D45" w:rsidP="00682D45">
      <w:pPr>
        <w:pStyle w:val="a3"/>
        <w:ind w:firstLine="0"/>
      </w:pPr>
      <w:r>
        <w:t xml:space="preserve">«____»___________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p w:rsidR="00682D45" w:rsidRDefault="00682D45" w:rsidP="00682D45">
      <w:pPr>
        <w:pStyle w:val="a3"/>
        <w:ind w:firstLine="0"/>
      </w:pPr>
      <w:r>
        <w:t>№ __________- ЗСО</w:t>
      </w:r>
    </w:p>
    <w:p w:rsidR="00682D45" w:rsidRDefault="00682D45" w:rsidP="00682D45">
      <w:pPr>
        <w:pStyle w:val="a3"/>
        <w:ind w:firstLine="0"/>
      </w:pPr>
    </w:p>
    <w:p w:rsidR="00682D45" w:rsidRDefault="00682D45" w:rsidP="00682D45">
      <w:pPr>
        <w:pStyle w:val="a3"/>
        <w:ind w:firstLine="0"/>
      </w:pPr>
    </w:p>
    <w:p w:rsidR="00682D45" w:rsidRDefault="00682D45" w:rsidP="00682D45">
      <w:pPr>
        <w:pStyle w:val="a3"/>
        <w:ind w:firstLine="0"/>
      </w:pPr>
    </w:p>
    <w:p w:rsidR="00682D45" w:rsidRDefault="00682D45" w:rsidP="00682D45">
      <w:pPr>
        <w:pStyle w:val="a3"/>
        <w:ind w:firstLine="0"/>
      </w:pPr>
    </w:p>
    <w:p w:rsidR="00682D45" w:rsidRDefault="00682D45" w:rsidP="00682D45">
      <w:pPr>
        <w:pStyle w:val="a3"/>
        <w:ind w:firstLine="0"/>
      </w:pPr>
    </w:p>
    <w:p w:rsidR="00682D45" w:rsidRDefault="00682D45" w:rsidP="00682D45">
      <w:pPr>
        <w:pStyle w:val="a3"/>
        <w:ind w:firstLine="0"/>
      </w:pPr>
    </w:p>
    <w:p w:rsidR="00682D45" w:rsidRDefault="00682D45" w:rsidP="00682D45">
      <w:pPr>
        <w:pStyle w:val="a3"/>
        <w:ind w:firstLine="0"/>
      </w:pPr>
    </w:p>
    <w:p w:rsidR="00682D45" w:rsidRDefault="00682D45" w:rsidP="00682D45">
      <w:pPr>
        <w:pStyle w:val="a3"/>
        <w:ind w:firstLine="0"/>
      </w:pPr>
    </w:p>
    <w:p w:rsidR="00682D45" w:rsidRDefault="00682D45" w:rsidP="00682D45">
      <w:pPr>
        <w:pStyle w:val="a3"/>
        <w:ind w:firstLine="0"/>
      </w:pPr>
    </w:p>
    <w:p w:rsidR="00682D45" w:rsidRDefault="00682D45" w:rsidP="00682D45">
      <w:pPr>
        <w:pStyle w:val="a3"/>
        <w:ind w:firstLine="0"/>
      </w:pPr>
    </w:p>
    <w:p w:rsidR="00682D45" w:rsidRDefault="00682D45" w:rsidP="00682D45">
      <w:pPr>
        <w:pStyle w:val="a3"/>
        <w:ind w:firstLine="0"/>
      </w:pPr>
    </w:p>
    <w:p w:rsidR="00682D45" w:rsidRDefault="00682D45" w:rsidP="00682D45">
      <w:pPr>
        <w:pStyle w:val="a3"/>
        <w:ind w:firstLine="0"/>
      </w:pPr>
    </w:p>
    <w:p w:rsidR="00682D45" w:rsidRDefault="00682D45" w:rsidP="00682D45">
      <w:pPr>
        <w:pStyle w:val="a3"/>
        <w:ind w:firstLine="0"/>
      </w:pPr>
    </w:p>
    <w:p w:rsidR="00682D45" w:rsidRDefault="00682D45" w:rsidP="00682D45">
      <w:pPr>
        <w:pStyle w:val="a3"/>
        <w:ind w:firstLine="0"/>
      </w:pPr>
    </w:p>
    <w:p w:rsidR="00682D45" w:rsidRDefault="00682D45" w:rsidP="00682D45">
      <w:pPr>
        <w:pStyle w:val="a3"/>
        <w:ind w:firstLine="0"/>
      </w:pPr>
    </w:p>
    <w:p w:rsidR="00682D45" w:rsidRDefault="00682D45" w:rsidP="00682D45">
      <w:pPr>
        <w:pStyle w:val="a3"/>
        <w:ind w:firstLine="0"/>
      </w:pPr>
    </w:p>
    <w:p w:rsidR="00682D45" w:rsidRDefault="00682D45" w:rsidP="00682D45">
      <w:pPr>
        <w:pStyle w:val="a3"/>
        <w:ind w:firstLine="0"/>
      </w:pPr>
    </w:p>
    <w:p w:rsidR="00682D45" w:rsidRDefault="00682D45" w:rsidP="00682D45">
      <w:pPr>
        <w:pStyle w:val="a3"/>
        <w:ind w:firstLine="0"/>
      </w:pPr>
    </w:p>
    <w:p w:rsidR="00682D45" w:rsidRDefault="00682D45" w:rsidP="00682D45">
      <w:pPr>
        <w:pStyle w:val="a3"/>
        <w:ind w:firstLine="0"/>
      </w:pPr>
    </w:p>
    <w:p w:rsidR="00682D45" w:rsidRDefault="00682D45" w:rsidP="00682D45">
      <w:pPr>
        <w:pStyle w:val="a3"/>
        <w:ind w:firstLine="0"/>
      </w:pPr>
    </w:p>
    <w:p w:rsidR="00682D45" w:rsidRDefault="00682D45" w:rsidP="00682D45">
      <w:pPr>
        <w:pStyle w:val="a3"/>
        <w:ind w:firstLine="0"/>
      </w:pPr>
    </w:p>
    <w:p w:rsidR="00682D45" w:rsidRDefault="00682D45" w:rsidP="00682D45">
      <w:pPr>
        <w:pStyle w:val="a3"/>
        <w:ind w:firstLine="0"/>
      </w:pPr>
    </w:p>
    <w:p w:rsidR="00682D45" w:rsidRDefault="00682D45" w:rsidP="00682D45">
      <w:pPr>
        <w:pStyle w:val="a3"/>
        <w:ind w:firstLine="0"/>
      </w:pPr>
    </w:p>
    <w:p w:rsidR="00682D45" w:rsidRPr="009A061A" w:rsidRDefault="00682D45" w:rsidP="00682D45"/>
    <w:p w:rsidR="005135E1" w:rsidRDefault="005135E1"/>
    <w:sectPr w:rsidR="00513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682D45"/>
    <w:rsid w:val="000037DF"/>
    <w:rsid w:val="00023F4D"/>
    <w:rsid w:val="0002619F"/>
    <w:rsid w:val="000301F7"/>
    <w:rsid w:val="000316A0"/>
    <w:rsid w:val="00040F2E"/>
    <w:rsid w:val="00056242"/>
    <w:rsid w:val="000721D6"/>
    <w:rsid w:val="000726A6"/>
    <w:rsid w:val="00085DEA"/>
    <w:rsid w:val="000A7B7B"/>
    <w:rsid w:val="000C4077"/>
    <w:rsid w:val="000D60D8"/>
    <w:rsid w:val="0010278B"/>
    <w:rsid w:val="00114B9A"/>
    <w:rsid w:val="00141196"/>
    <w:rsid w:val="00147E9C"/>
    <w:rsid w:val="001520D4"/>
    <w:rsid w:val="001646CB"/>
    <w:rsid w:val="00173A51"/>
    <w:rsid w:val="00176318"/>
    <w:rsid w:val="0017773C"/>
    <w:rsid w:val="00185724"/>
    <w:rsid w:val="00192E3D"/>
    <w:rsid w:val="001959FD"/>
    <w:rsid w:val="001A4C43"/>
    <w:rsid w:val="001B015D"/>
    <w:rsid w:val="001C3558"/>
    <w:rsid w:val="001C5449"/>
    <w:rsid w:val="001D25D6"/>
    <w:rsid w:val="002157C2"/>
    <w:rsid w:val="00231DA8"/>
    <w:rsid w:val="0023550A"/>
    <w:rsid w:val="002420EA"/>
    <w:rsid w:val="00252D09"/>
    <w:rsid w:val="002550E9"/>
    <w:rsid w:val="002608F8"/>
    <w:rsid w:val="00262483"/>
    <w:rsid w:val="0027685E"/>
    <w:rsid w:val="00296096"/>
    <w:rsid w:val="002B6889"/>
    <w:rsid w:val="002D51E1"/>
    <w:rsid w:val="002E389A"/>
    <w:rsid w:val="0031099A"/>
    <w:rsid w:val="00311805"/>
    <w:rsid w:val="003136FF"/>
    <w:rsid w:val="00326BDF"/>
    <w:rsid w:val="0033067E"/>
    <w:rsid w:val="003317FC"/>
    <w:rsid w:val="003319AB"/>
    <w:rsid w:val="003353B7"/>
    <w:rsid w:val="00335BB1"/>
    <w:rsid w:val="0034121B"/>
    <w:rsid w:val="00370B1B"/>
    <w:rsid w:val="00381F65"/>
    <w:rsid w:val="003D4BF4"/>
    <w:rsid w:val="003E6715"/>
    <w:rsid w:val="003F605D"/>
    <w:rsid w:val="003F6E37"/>
    <w:rsid w:val="003F7AD5"/>
    <w:rsid w:val="00400DFD"/>
    <w:rsid w:val="00416089"/>
    <w:rsid w:val="00424F5F"/>
    <w:rsid w:val="0044152D"/>
    <w:rsid w:val="00442272"/>
    <w:rsid w:val="004506A8"/>
    <w:rsid w:val="00451605"/>
    <w:rsid w:val="004534D8"/>
    <w:rsid w:val="0046728C"/>
    <w:rsid w:val="00474D3B"/>
    <w:rsid w:val="00495A37"/>
    <w:rsid w:val="004A5152"/>
    <w:rsid w:val="004B15FA"/>
    <w:rsid w:val="004B1C8B"/>
    <w:rsid w:val="004B5D23"/>
    <w:rsid w:val="004C643E"/>
    <w:rsid w:val="004D7DA2"/>
    <w:rsid w:val="004E47A8"/>
    <w:rsid w:val="00506B5C"/>
    <w:rsid w:val="005135E1"/>
    <w:rsid w:val="00527835"/>
    <w:rsid w:val="00536F93"/>
    <w:rsid w:val="00553A65"/>
    <w:rsid w:val="0057045F"/>
    <w:rsid w:val="00574545"/>
    <w:rsid w:val="00574B3F"/>
    <w:rsid w:val="005827B7"/>
    <w:rsid w:val="00590B22"/>
    <w:rsid w:val="00597E64"/>
    <w:rsid w:val="005A6BAB"/>
    <w:rsid w:val="005C1F90"/>
    <w:rsid w:val="005E346F"/>
    <w:rsid w:val="005E6EE8"/>
    <w:rsid w:val="005F2BA4"/>
    <w:rsid w:val="005F4577"/>
    <w:rsid w:val="005F77B4"/>
    <w:rsid w:val="006054CB"/>
    <w:rsid w:val="00612AC7"/>
    <w:rsid w:val="00613E54"/>
    <w:rsid w:val="006151D6"/>
    <w:rsid w:val="00623AD3"/>
    <w:rsid w:val="00625B66"/>
    <w:rsid w:val="00633A86"/>
    <w:rsid w:val="0063500E"/>
    <w:rsid w:val="006410F2"/>
    <w:rsid w:val="00643557"/>
    <w:rsid w:val="006447F3"/>
    <w:rsid w:val="00650097"/>
    <w:rsid w:val="00670FE3"/>
    <w:rsid w:val="00682D45"/>
    <w:rsid w:val="00685853"/>
    <w:rsid w:val="00685B0C"/>
    <w:rsid w:val="00686BAB"/>
    <w:rsid w:val="00697EBF"/>
    <w:rsid w:val="006B0C03"/>
    <w:rsid w:val="006D50FA"/>
    <w:rsid w:val="006F2C08"/>
    <w:rsid w:val="006F5DFE"/>
    <w:rsid w:val="00701F6B"/>
    <w:rsid w:val="00707876"/>
    <w:rsid w:val="007151AF"/>
    <w:rsid w:val="00731728"/>
    <w:rsid w:val="00743413"/>
    <w:rsid w:val="007457F0"/>
    <w:rsid w:val="00756E9F"/>
    <w:rsid w:val="00776F20"/>
    <w:rsid w:val="00783C1A"/>
    <w:rsid w:val="00794BA0"/>
    <w:rsid w:val="007B0023"/>
    <w:rsid w:val="007B1231"/>
    <w:rsid w:val="007C01ED"/>
    <w:rsid w:val="007D13A3"/>
    <w:rsid w:val="007D671C"/>
    <w:rsid w:val="007F2793"/>
    <w:rsid w:val="007F6985"/>
    <w:rsid w:val="00801BE9"/>
    <w:rsid w:val="008075CB"/>
    <w:rsid w:val="008079B3"/>
    <w:rsid w:val="00813522"/>
    <w:rsid w:val="00813F6F"/>
    <w:rsid w:val="00820DF0"/>
    <w:rsid w:val="008236B9"/>
    <w:rsid w:val="00834710"/>
    <w:rsid w:val="0083709C"/>
    <w:rsid w:val="0085688F"/>
    <w:rsid w:val="00857CF9"/>
    <w:rsid w:val="008709EE"/>
    <w:rsid w:val="00890A72"/>
    <w:rsid w:val="008A4146"/>
    <w:rsid w:val="008B0D8E"/>
    <w:rsid w:val="008D3D16"/>
    <w:rsid w:val="008D4BB9"/>
    <w:rsid w:val="008E23E5"/>
    <w:rsid w:val="008E368F"/>
    <w:rsid w:val="008F08A4"/>
    <w:rsid w:val="00914463"/>
    <w:rsid w:val="00933C25"/>
    <w:rsid w:val="00964DAD"/>
    <w:rsid w:val="00965623"/>
    <w:rsid w:val="0097090A"/>
    <w:rsid w:val="00983A35"/>
    <w:rsid w:val="009A17A8"/>
    <w:rsid w:val="009B1769"/>
    <w:rsid w:val="009B553A"/>
    <w:rsid w:val="009C1782"/>
    <w:rsid w:val="009C4CDA"/>
    <w:rsid w:val="009C5401"/>
    <w:rsid w:val="009E62A0"/>
    <w:rsid w:val="00A31637"/>
    <w:rsid w:val="00A33924"/>
    <w:rsid w:val="00A447EA"/>
    <w:rsid w:val="00A558A4"/>
    <w:rsid w:val="00A70020"/>
    <w:rsid w:val="00A8433F"/>
    <w:rsid w:val="00A8473A"/>
    <w:rsid w:val="00A86AB8"/>
    <w:rsid w:val="00A87DC0"/>
    <w:rsid w:val="00A97C33"/>
    <w:rsid w:val="00AB09FA"/>
    <w:rsid w:val="00AB25C6"/>
    <w:rsid w:val="00AB4E54"/>
    <w:rsid w:val="00AE5CC4"/>
    <w:rsid w:val="00AF445A"/>
    <w:rsid w:val="00B518E8"/>
    <w:rsid w:val="00B55C47"/>
    <w:rsid w:val="00B57D26"/>
    <w:rsid w:val="00B604D9"/>
    <w:rsid w:val="00B737BD"/>
    <w:rsid w:val="00B76A9F"/>
    <w:rsid w:val="00B8242A"/>
    <w:rsid w:val="00B93D60"/>
    <w:rsid w:val="00BA4D37"/>
    <w:rsid w:val="00BB7021"/>
    <w:rsid w:val="00BF5A2F"/>
    <w:rsid w:val="00BF5BC7"/>
    <w:rsid w:val="00C0112B"/>
    <w:rsid w:val="00C02734"/>
    <w:rsid w:val="00C1211A"/>
    <w:rsid w:val="00C126C9"/>
    <w:rsid w:val="00C2006C"/>
    <w:rsid w:val="00C44CAB"/>
    <w:rsid w:val="00C55735"/>
    <w:rsid w:val="00C55A4F"/>
    <w:rsid w:val="00C61FCC"/>
    <w:rsid w:val="00C62E0E"/>
    <w:rsid w:val="00C70BDF"/>
    <w:rsid w:val="00C77736"/>
    <w:rsid w:val="00C77BB6"/>
    <w:rsid w:val="00C87A4D"/>
    <w:rsid w:val="00CB11C3"/>
    <w:rsid w:val="00CB2518"/>
    <w:rsid w:val="00CB2E53"/>
    <w:rsid w:val="00CC200F"/>
    <w:rsid w:val="00CC6E92"/>
    <w:rsid w:val="00CD1BA2"/>
    <w:rsid w:val="00CF5CEA"/>
    <w:rsid w:val="00D03CBD"/>
    <w:rsid w:val="00D0465D"/>
    <w:rsid w:val="00D2010D"/>
    <w:rsid w:val="00D21976"/>
    <w:rsid w:val="00D36C5B"/>
    <w:rsid w:val="00D4029F"/>
    <w:rsid w:val="00D926FE"/>
    <w:rsid w:val="00D95569"/>
    <w:rsid w:val="00D972C4"/>
    <w:rsid w:val="00DA2E6B"/>
    <w:rsid w:val="00DA5023"/>
    <w:rsid w:val="00DB1F09"/>
    <w:rsid w:val="00DE51CF"/>
    <w:rsid w:val="00DF1B93"/>
    <w:rsid w:val="00DF6891"/>
    <w:rsid w:val="00DF7A72"/>
    <w:rsid w:val="00E00C54"/>
    <w:rsid w:val="00E03BE2"/>
    <w:rsid w:val="00E165DB"/>
    <w:rsid w:val="00E2531B"/>
    <w:rsid w:val="00E25EBB"/>
    <w:rsid w:val="00E30420"/>
    <w:rsid w:val="00E31D3D"/>
    <w:rsid w:val="00E71EC2"/>
    <w:rsid w:val="00E83B35"/>
    <w:rsid w:val="00E914E3"/>
    <w:rsid w:val="00E927F3"/>
    <w:rsid w:val="00E92DA4"/>
    <w:rsid w:val="00EA3FF1"/>
    <w:rsid w:val="00EA5AB7"/>
    <w:rsid w:val="00EB2CA7"/>
    <w:rsid w:val="00EC3D5D"/>
    <w:rsid w:val="00ED1366"/>
    <w:rsid w:val="00EF3F0A"/>
    <w:rsid w:val="00F25547"/>
    <w:rsid w:val="00F31214"/>
    <w:rsid w:val="00F410D4"/>
    <w:rsid w:val="00F808A4"/>
    <w:rsid w:val="00F8571F"/>
    <w:rsid w:val="00F95166"/>
    <w:rsid w:val="00FA0404"/>
    <w:rsid w:val="00FA1239"/>
    <w:rsid w:val="00FA4E26"/>
    <w:rsid w:val="00FA735D"/>
    <w:rsid w:val="00FC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682D4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4">
    <w:name w:val="Когда принят"/>
    <w:basedOn w:val="a"/>
    <w:next w:val="a3"/>
    <w:rsid w:val="00682D45"/>
    <w:pPr>
      <w:suppressAutoHyphens/>
      <w:overflowPunct w:val="0"/>
      <w:autoSpaceDE w:val="0"/>
      <w:autoSpaceDN w:val="0"/>
      <w:adjustRightInd w:val="0"/>
      <w:spacing w:after="480"/>
      <w:jc w:val="both"/>
      <w:textAlignment w:val="baseline"/>
    </w:pPr>
    <w:rPr>
      <w:i/>
      <w:sz w:val="28"/>
      <w:szCs w:val="20"/>
    </w:rPr>
  </w:style>
  <w:style w:type="paragraph" w:customStyle="1" w:styleId="a5">
    <w:name w:val="Название закона"/>
    <w:basedOn w:val="a"/>
    <w:next w:val="a3"/>
    <w:rsid w:val="00682D45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  <w:szCs w:val="20"/>
    </w:rPr>
  </w:style>
  <w:style w:type="paragraph" w:styleId="a6">
    <w:name w:val="caption"/>
    <w:basedOn w:val="a"/>
    <w:next w:val="a"/>
    <w:qFormat/>
    <w:rsid w:val="00682D45"/>
    <w:pPr>
      <w:framePr w:hSpace="142" w:wrap="notBeside" w:vAnchor="page" w:hAnchor="margin" w:xAlign="center" w:y="1645"/>
      <w:tabs>
        <w:tab w:val="left" w:pos="4536"/>
      </w:tabs>
      <w:overflowPunct w:val="0"/>
      <w:autoSpaceDE w:val="0"/>
      <w:autoSpaceDN w:val="0"/>
      <w:adjustRightInd w:val="0"/>
      <w:spacing w:before="80" w:line="360" w:lineRule="exact"/>
      <w:jc w:val="center"/>
      <w:textAlignment w:val="baseline"/>
    </w:pPr>
    <w:rPr>
      <w:rFonts w:ascii="Academy" w:hAnsi="Academy"/>
      <w:b/>
      <w:spacing w:val="2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1609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2014-11-14T19:47:00Z</dcterms:created>
  <dcterms:modified xsi:type="dcterms:W3CDTF">2014-11-14T19:47:00Z</dcterms:modified>
</cp:coreProperties>
</file>